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68" w:rsidRDefault="00250EC6">
      <w:pPr>
        <w:pStyle w:val="ac"/>
      </w:pPr>
      <w:bookmarkStart w:id="0" w:name="_GoBack"/>
      <w:r>
        <w:rPr>
          <w:rFonts w:hint="eastAsia"/>
        </w:rPr>
        <w:t>LBTR05F</w:t>
      </w:r>
      <w:bookmarkEnd w:id="0"/>
      <w:r w:rsidR="0038649A">
        <w:rPr>
          <w:rFonts w:hint="eastAsia"/>
        </w:rPr>
        <w:t xml:space="preserve"> </w:t>
      </w:r>
      <w:r w:rsidR="0038649A">
        <w:rPr>
          <w:rFonts w:hint="eastAsia"/>
        </w:rPr>
        <w:t>百兆五口交换机说明书</w:t>
      </w:r>
    </w:p>
    <w:p w:rsidR="00AB1168" w:rsidRDefault="0038649A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:rsidR="00AB1168" w:rsidRDefault="0038649A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路百兆上联电口</w:t>
      </w:r>
      <w:r>
        <w:rPr>
          <w:rFonts w:hint="eastAsia"/>
          <w:sz w:val="15"/>
          <w:szCs w:val="15"/>
        </w:rPr>
        <w:t>+4</w:t>
      </w:r>
      <w:r>
        <w:rPr>
          <w:rFonts w:hint="eastAsia"/>
          <w:sz w:val="15"/>
          <w:szCs w:val="15"/>
        </w:rPr>
        <w:t>路百兆下联电口工业级以太网交换机，支持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10/100Base-TX</w:t>
      </w:r>
      <w:r>
        <w:rPr>
          <w:rFonts w:hint="eastAsia"/>
          <w:sz w:val="15"/>
          <w:szCs w:val="15"/>
        </w:rPr>
        <w:t>上联电口和</w:t>
      </w:r>
      <w:r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路</w:t>
      </w:r>
      <w:r>
        <w:rPr>
          <w:rFonts w:hint="eastAsia"/>
          <w:sz w:val="15"/>
          <w:szCs w:val="15"/>
        </w:rPr>
        <w:t>10Base-T/100Base-TX</w:t>
      </w:r>
      <w:r>
        <w:rPr>
          <w:rFonts w:hint="eastAsia"/>
          <w:sz w:val="15"/>
          <w:szCs w:val="15"/>
        </w:rPr>
        <w:t>下联电口。产品符合</w:t>
      </w:r>
      <w:r>
        <w:rPr>
          <w:rFonts w:hint="eastAsia"/>
          <w:sz w:val="15"/>
          <w:szCs w:val="15"/>
        </w:rPr>
        <w:t>FCC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CE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RoHS</w:t>
      </w:r>
      <w:r>
        <w:rPr>
          <w:rFonts w:hint="eastAsia"/>
          <w:sz w:val="15"/>
          <w:szCs w:val="15"/>
        </w:rPr>
        <w:t>标准。</w:t>
      </w:r>
      <w:r w:rsidR="00250EC6">
        <w:rPr>
          <w:rFonts w:hint="eastAsia"/>
          <w:sz w:val="15"/>
          <w:szCs w:val="15"/>
        </w:rPr>
        <w:t>LBTR05F</w:t>
      </w:r>
      <w:r>
        <w:rPr>
          <w:rFonts w:hint="eastAsia"/>
          <w:sz w:val="15"/>
          <w:szCs w:val="15"/>
        </w:rPr>
        <w:t>交换机具有</w:t>
      </w:r>
      <w:r>
        <w:rPr>
          <w:rFonts w:hint="eastAsia"/>
          <w:sz w:val="15"/>
          <w:szCs w:val="15"/>
        </w:rPr>
        <w:t>-40</w:t>
      </w:r>
      <w:r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85</w:t>
      </w:r>
      <w:r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>
        <w:rPr>
          <w:rFonts w:hint="eastAsia"/>
          <w:sz w:val="15"/>
          <w:szCs w:val="15"/>
        </w:rPr>
        <w:t>IP40</w:t>
      </w:r>
      <w:r>
        <w:rPr>
          <w:rFonts w:hint="eastAsia"/>
          <w:sz w:val="15"/>
          <w:szCs w:val="15"/>
        </w:rPr>
        <w:t>防护等级的外壳及</w:t>
      </w:r>
      <w:r>
        <w:rPr>
          <w:rFonts w:hint="eastAsia"/>
          <w:sz w:val="15"/>
          <w:szCs w:val="15"/>
        </w:rPr>
        <w:t>LED</w:t>
      </w:r>
      <w:r>
        <w:rPr>
          <w:rFonts w:hint="eastAsia"/>
          <w:sz w:val="15"/>
          <w:szCs w:val="15"/>
        </w:rPr>
        <w:t>指示灯，使</w:t>
      </w:r>
      <w:r w:rsidR="00250EC6">
        <w:rPr>
          <w:rFonts w:hint="eastAsia"/>
          <w:sz w:val="15"/>
          <w:szCs w:val="15"/>
        </w:rPr>
        <w:t>LBTR05F</w:t>
      </w:r>
      <w:r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:rsidR="00AB1168" w:rsidRDefault="0038649A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:rsidR="00AB1168" w:rsidRDefault="0038649A">
      <w:r>
        <w:rPr>
          <w:noProof/>
        </w:rPr>
        <w:drawing>
          <wp:inline distT="0" distB="0" distL="0" distR="0">
            <wp:extent cx="2035175" cy="864870"/>
            <wp:effectExtent l="19050" t="0" r="317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6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8" w:rsidRDefault="00250EC6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LBTR05F</w:t>
      </w:r>
      <w:r w:rsidR="0038649A">
        <w:rPr>
          <w:rFonts w:hint="eastAsia"/>
          <w:b/>
          <w:sz w:val="15"/>
          <w:szCs w:val="15"/>
        </w:rPr>
        <w:t>侧面板：</w:t>
      </w:r>
      <w:r w:rsidR="0038649A">
        <w:rPr>
          <w:rFonts w:hint="eastAsia"/>
          <w:sz w:val="15"/>
          <w:szCs w:val="15"/>
        </w:rPr>
        <w:t>P1</w:t>
      </w:r>
      <w:r w:rsidR="0038649A">
        <w:rPr>
          <w:rFonts w:hint="eastAsia"/>
          <w:sz w:val="15"/>
          <w:szCs w:val="15"/>
        </w:rPr>
        <w:t>、</w:t>
      </w:r>
      <w:r w:rsidR="0038649A">
        <w:rPr>
          <w:rFonts w:hint="eastAsia"/>
          <w:sz w:val="15"/>
          <w:szCs w:val="15"/>
        </w:rPr>
        <w:t>P2</w:t>
      </w:r>
      <w:r w:rsidR="0038649A">
        <w:rPr>
          <w:rFonts w:hint="eastAsia"/>
          <w:sz w:val="15"/>
          <w:szCs w:val="15"/>
        </w:rPr>
        <w:t>为接电端子号，</w:t>
      </w:r>
      <w:r w:rsidR="0038649A">
        <w:rPr>
          <w:rFonts w:hint="eastAsia"/>
          <w:sz w:val="15"/>
          <w:szCs w:val="15"/>
        </w:rPr>
        <w:t>F</w:t>
      </w:r>
      <w:r w:rsidR="0038649A">
        <w:rPr>
          <w:rFonts w:hint="eastAsia"/>
          <w:sz w:val="15"/>
          <w:szCs w:val="15"/>
        </w:rPr>
        <w:t>为报警器接口；</w:t>
      </w:r>
      <w:r w:rsidR="0038649A">
        <w:rPr>
          <w:rFonts w:hint="eastAsia"/>
          <w:sz w:val="15"/>
          <w:szCs w:val="15"/>
        </w:rPr>
        <w:t>P+1</w:t>
      </w:r>
      <w:r w:rsidR="0038649A">
        <w:rPr>
          <w:rFonts w:hint="eastAsia"/>
          <w:sz w:val="15"/>
          <w:szCs w:val="15"/>
        </w:rPr>
        <w:t>、</w:t>
      </w:r>
      <w:r w:rsidR="0038649A">
        <w:rPr>
          <w:rFonts w:hint="eastAsia"/>
          <w:sz w:val="15"/>
          <w:szCs w:val="15"/>
        </w:rPr>
        <w:t>P-1</w:t>
      </w:r>
      <w:r w:rsidR="0038649A">
        <w:rPr>
          <w:rFonts w:hint="eastAsia"/>
          <w:sz w:val="15"/>
          <w:szCs w:val="15"/>
        </w:rPr>
        <w:t>分别对应接电的正负极；接地螺丝，用于设备接地。</w:t>
      </w:r>
    </w:p>
    <w:p w:rsidR="00AB1168" w:rsidRDefault="0038649A">
      <w:r>
        <w:rPr>
          <w:noProof/>
        </w:rPr>
        <w:drawing>
          <wp:inline distT="0" distB="0" distL="0" distR="0">
            <wp:extent cx="2035175" cy="695960"/>
            <wp:effectExtent l="19050" t="0" r="317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9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8" w:rsidRDefault="00250EC6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LBTR05F</w:t>
      </w:r>
      <w:r w:rsidR="0038649A">
        <w:rPr>
          <w:rFonts w:hint="eastAsia"/>
          <w:b/>
          <w:sz w:val="15"/>
          <w:szCs w:val="15"/>
        </w:rPr>
        <w:t>前面板：</w:t>
      </w:r>
      <w:r w:rsidR="0038649A">
        <w:rPr>
          <w:rFonts w:hint="eastAsia"/>
          <w:sz w:val="15"/>
          <w:szCs w:val="15"/>
        </w:rPr>
        <w:t>端口上黄灯为</w:t>
      </w:r>
      <w:r w:rsidR="0038649A">
        <w:rPr>
          <w:rFonts w:hint="eastAsia"/>
          <w:sz w:val="15"/>
          <w:szCs w:val="15"/>
        </w:rPr>
        <w:t>link</w:t>
      </w:r>
      <w:r w:rsidR="0038649A">
        <w:rPr>
          <w:rFonts w:hint="eastAsia"/>
          <w:sz w:val="15"/>
          <w:szCs w:val="15"/>
        </w:rPr>
        <w:t>灯，建立连接时亮起、传输数据是闪烁；绿灯为</w:t>
      </w:r>
      <w:r w:rsidR="0038649A">
        <w:rPr>
          <w:rFonts w:hint="eastAsia"/>
          <w:sz w:val="15"/>
          <w:szCs w:val="15"/>
        </w:rPr>
        <w:t>POE</w:t>
      </w:r>
      <w:r w:rsidR="0038649A">
        <w:rPr>
          <w:rFonts w:hint="eastAsia"/>
          <w:sz w:val="15"/>
          <w:szCs w:val="15"/>
        </w:rPr>
        <w:t>灯，只在交换机端口对下联</w:t>
      </w:r>
      <w:r w:rsidR="0038649A">
        <w:rPr>
          <w:rFonts w:hint="eastAsia"/>
          <w:sz w:val="15"/>
          <w:szCs w:val="15"/>
        </w:rPr>
        <w:t>PD</w:t>
      </w:r>
      <w:r w:rsidR="0038649A">
        <w:rPr>
          <w:rFonts w:hint="eastAsia"/>
          <w:sz w:val="15"/>
          <w:szCs w:val="15"/>
        </w:rPr>
        <w:t>供电是亮起；电源指示灯</w:t>
      </w:r>
      <w:r w:rsidR="0038649A">
        <w:rPr>
          <w:rFonts w:hint="eastAsia"/>
          <w:sz w:val="15"/>
          <w:szCs w:val="15"/>
        </w:rPr>
        <w:t>P1</w:t>
      </w:r>
      <w:r w:rsidR="0038649A">
        <w:rPr>
          <w:rFonts w:hint="eastAsia"/>
          <w:sz w:val="15"/>
          <w:szCs w:val="15"/>
        </w:rPr>
        <w:t>、</w:t>
      </w:r>
      <w:r w:rsidR="0038649A">
        <w:rPr>
          <w:rFonts w:hint="eastAsia"/>
          <w:sz w:val="15"/>
          <w:szCs w:val="15"/>
        </w:rPr>
        <w:t>P2</w:t>
      </w:r>
      <w:r w:rsidR="0038649A">
        <w:rPr>
          <w:rFonts w:hint="eastAsia"/>
          <w:sz w:val="15"/>
          <w:szCs w:val="15"/>
        </w:rPr>
        <w:t>，显示当前设备是否正常受电以及供电端子号；</w:t>
      </w:r>
      <w:r w:rsidR="0038649A">
        <w:rPr>
          <w:rFonts w:hint="eastAsia"/>
          <w:sz w:val="15"/>
          <w:szCs w:val="15"/>
        </w:rPr>
        <w:t>FALL</w:t>
      </w:r>
      <w:r w:rsidR="0038649A">
        <w:rPr>
          <w:rFonts w:hint="eastAsia"/>
          <w:sz w:val="15"/>
          <w:szCs w:val="15"/>
        </w:rPr>
        <w:t>灯，系统运行灯，查看系统是否正常运行，正常情况下为长亮。</w:t>
      </w:r>
    </w:p>
    <w:p w:rsidR="00AB1168" w:rsidRDefault="0038649A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外观尺寸（单位：</w:t>
      </w:r>
      <w:r>
        <w:rPr>
          <w:rFonts w:hint="eastAsia"/>
          <w:b/>
          <w:sz w:val="15"/>
          <w:szCs w:val="15"/>
        </w:rPr>
        <w:t>mm</w:t>
      </w:r>
      <w:r>
        <w:rPr>
          <w:rFonts w:hint="eastAsia"/>
          <w:b/>
          <w:sz w:val="15"/>
          <w:szCs w:val="15"/>
        </w:rPr>
        <w:t>）</w:t>
      </w:r>
    </w:p>
    <w:p w:rsidR="00AB1168" w:rsidRDefault="0038649A">
      <w:r>
        <w:rPr>
          <w:noProof/>
        </w:rPr>
        <w:drawing>
          <wp:inline distT="0" distB="0" distL="0" distR="0">
            <wp:extent cx="2035175" cy="709295"/>
            <wp:effectExtent l="0" t="0" r="3175" b="14605"/>
            <wp:docPr id="11" name="图片 7" descr="E:\YH产品资料202006\尺寸规格图\入地5口_新.png入地5口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E:\YH产品资料202006\尺寸规格图\入地5口_新.png入地5口_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8" w:rsidRDefault="0038649A">
      <w:pPr>
        <w:rPr>
          <w:b/>
        </w:rPr>
      </w:pPr>
      <w:r>
        <w:rPr>
          <w:rFonts w:hint="eastAsia"/>
          <w:b/>
          <w:highlight w:val="yellow"/>
        </w:rPr>
        <w:t>三：</w:t>
      </w:r>
      <w:r>
        <w:rPr>
          <w:rFonts w:hint="eastAsia"/>
          <w:b/>
          <w:highlight w:val="yellow"/>
        </w:rPr>
        <w:t>主要特性</w:t>
      </w:r>
    </w:p>
    <w:p w:rsidR="00AB1168" w:rsidRDefault="0038649A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</w:t>
      </w:r>
      <w:r>
        <w:rPr>
          <w:rFonts w:ascii="宋体" w:eastAsia="宋体" w:hAnsi="宋体" w:hint="eastAsia"/>
          <w:color w:val="000000"/>
          <w:sz w:val="13"/>
          <w:szCs w:val="13"/>
        </w:rPr>
        <w:t>30</w:t>
      </w:r>
      <w:r>
        <w:rPr>
          <w:rFonts w:ascii="宋体" w:eastAsia="宋体" w:hAnsi="宋体" w:hint="eastAsia"/>
          <w:color w:val="000000"/>
          <w:sz w:val="13"/>
          <w:szCs w:val="13"/>
        </w:rPr>
        <w:t>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●工作电源：</w:t>
      </w:r>
      <w:r>
        <w:rPr>
          <w:rFonts w:ascii="宋体" w:eastAsia="宋体" w:hAnsi="宋体" w:hint="eastAsia"/>
          <w:color w:val="000000"/>
          <w:sz w:val="13"/>
          <w:szCs w:val="13"/>
        </w:rPr>
        <w:t xml:space="preserve">DC 12-52V </w:t>
      </w:r>
      <w:r>
        <w:rPr>
          <w:rFonts w:ascii="宋体" w:eastAsia="宋体" w:hAnsi="宋体" w:hint="eastAsia"/>
          <w:color w:val="000000"/>
          <w:sz w:val="13"/>
          <w:szCs w:val="13"/>
        </w:rPr>
        <w:t>提供反接保护</w:t>
      </w:r>
    </w:p>
    <w:p w:rsidR="00AB1168" w:rsidRDefault="0038649A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</w:t>
      </w:r>
      <w:r>
        <w:rPr>
          <w:rFonts w:ascii="宋体" w:eastAsia="宋体" w:hAnsi="宋体" w:hint="eastAsia"/>
          <w:color w:val="000000"/>
          <w:sz w:val="13"/>
          <w:szCs w:val="13"/>
        </w:rPr>
        <w:t>(</w:t>
      </w:r>
      <w:r>
        <w:rPr>
          <w:rFonts w:ascii="宋体" w:eastAsia="宋体" w:hAnsi="宋体" w:hint="eastAsia"/>
          <w:color w:val="000000"/>
          <w:sz w:val="13"/>
          <w:szCs w:val="13"/>
        </w:rPr>
        <w:t>电源</w:t>
      </w:r>
      <w:r>
        <w:rPr>
          <w:rFonts w:ascii="宋体" w:eastAsia="宋体" w:hAnsi="宋体" w:hint="eastAsia"/>
          <w:color w:val="000000"/>
          <w:sz w:val="13"/>
          <w:szCs w:val="13"/>
        </w:rPr>
        <w:t>)</w:t>
      </w:r>
      <w:r>
        <w:rPr>
          <w:rFonts w:ascii="宋体" w:eastAsia="宋体" w:hAnsi="宋体" w:hint="eastAsia"/>
          <w:color w:val="000000"/>
          <w:sz w:val="13"/>
          <w:szCs w:val="13"/>
        </w:rPr>
        <w:t>：</w:t>
      </w:r>
      <w:r>
        <w:rPr>
          <w:rFonts w:ascii="宋体" w:eastAsia="宋体" w:hAnsi="宋体" w:hint="eastAsia"/>
          <w:color w:val="000000"/>
          <w:sz w:val="13"/>
          <w:szCs w:val="13"/>
        </w:rPr>
        <w:t>5000A(8/20</w:t>
      </w:r>
      <w:r>
        <w:rPr>
          <w:rFonts w:ascii="宋体" w:eastAsia="宋体" w:hAnsi="宋体" w:hint="eastAsia"/>
          <w:color w:val="000000"/>
          <w:sz w:val="13"/>
          <w:szCs w:val="13"/>
        </w:rPr>
        <w:t>μ</w:t>
      </w:r>
      <w:r>
        <w:rPr>
          <w:rFonts w:ascii="宋体" w:eastAsia="宋体" w:hAnsi="宋体" w:hint="eastAsia"/>
          <w:color w:val="000000"/>
          <w:sz w:val="13"/>
          <w:szCs w:val="13"/>
        </w:rPr>
        <w:t>s)</w:t>
      </w:r>
    </w:p>
    <w:p w:rsidR="00AB1168" w:rsidRDefault="0038649A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</w:t>
      </w:r>
      <w:r>
        <w:rPr>
          <w:rFonts w:hint="eastAsia"/>
          <w:sz w:val="15"/>
          <w:szCs w:val="15"/>
        </w:rPr>
        <w:t>EE802.3ab1000Base-T;IEEE802.3z1000Base-X;IEEE802.3x;IEEE802.3af, IEEE802.3at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>
        <w:rPr>
          <w:rFonts w:ascii="宋体" w:eastAsia="宋体" w:hAnsi="宋体" w:hint="eastAsia"/>
          <w:color w:val="000000"/>
          <w:sz w:val="15"/>
          <w:szCs w:val="15"/>
        </w:rPr>
        <w:t>1</w:t>
      </w:r>
      <w:r>
        <w:rPr>
          <w:rFonts w:ascii="宋体" w:eastAsia="宋体" w:hAnsi="宋体" w:hint="eastAsia"/>
          <w:color w:val="000000"/>
          <w:sz w:val="15"/>
          <w:szCs w:val="15"/>
        </w:rPr>
        <w:t>路百兆上联电口</w:t>
      </w:r>
      <w:r>
        <w:rPr>
          <w:rFonts w:ascii="宋体" w:eastAsia="宋体" w:hAnsi="宋体" w:hint="eastAsia"/>
          <w:color w:val="000000"/>
          <w:sz w:val="15"/>
          <w:szCs w:val="15"/>
        </w:rPr>
        <w:t>+4</w:t>
      </w:r>
      <w:r>
        <w:rPr>
          <w:rFonts w:ascii="宋体" w:eastAsia="宋体" w:hAnsi="宋体" w:hint="eastAsia"/>
          <w:color w:val="000000"/>
          <w:sz w:val="15"/>
          <w:szCs w:val="15"/>
        </w:rPr>
        <w:t>路百兆下联电口</w:t>
      </w:r>
    </w:p>
    <w:p w:rsidR="00AB1168" w:rsidRDefault="0038649A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）；储存温度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C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-40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185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°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F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）；</w:t>
      </w:r>
      <w:r>
        <w:rPr>
          <w:b/>
          <w:sz w:val="15"/>
          <w:szCs w:val="15"/>
        </w:rPr>
        <w:t xml:space="preserve"> </w:t>
      </w:r>
    </w:p>
    <w:p w:rsidR="00AB1168" w:rsidRDefault="0038649A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1Mbit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MAC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地址表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 : 2K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3W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；百兆端口包转换率：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0.1488Mpps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；背板带宽：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1.6G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DC12-52V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（双电源冗余备份）；接入端子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：凤凰端子；支持双电源冗余；支持内置过流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4.0A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保护；支持反接保护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IP40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防护等级，金属外壳；安装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DIN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>
        <w:rPr>
          <w:rFonts w:eastAsia="宋体" w:hint="eastAsia"/>
          <w:color w:val="000000"/>
          <w:sz w:val="15"/>
          <w:szCs w:val="15"/>
        </w:rPr>
        <w:t xml:space="preserve">0.36Kg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118x 86x 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3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mm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（宽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x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高）</w:t>
      </w:r>
    </w:p>
    <w:p w:rsidR="00AB1168" w:rsidRDefault="0038649A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行业标准：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IEC(EN)61000-4-2(ESD) :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接触放电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,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12kV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空气放电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IEC(EN)61000-4-3(RS) : 10V/m(80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1000MHz)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IEC(EN)61000-4-4(EFT)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2kV DM ;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IEC(EN)61000-4-5(Surge)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网口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: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4kV CM//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±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2kV DM ; 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射频传导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3V(10kHz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150kHz),10V(150kHz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～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80MHz)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>IEC(EN)61000-4-16(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共模传导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) : 30V cont. 300V,1s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频率范围：</w:t>
      </w:r>
      <w:r>
        <w:rPr>
          <w:rFonts w:ascii="宋体" w:eastAsia="宋体" w:hAnsi="宋体" w:cs="宋体"/>
          <w:color w:val="000000"/>
          <w:sz w:val="15"/>
          <w:szCs w:val="15"/>
        </w:rPr>
        <w:t>150kHz-80MHz</w:t>
      </w:r>
    </w:p>
    <w:p w:rsidR="00AB1168" w:rsidRDefault="00AB1168">
      <w:pPr>
        <w:rPr>
          <w:rFonts w:ascii="宋体" w:eastAsia="宋体" w:hAnsi="宋体" w:cs="宋体"/>
          <w:color w:val="000000"/>
          <w:sz w:val="15"/>
          <w:szCs w:val="15"/>
        </w:rPr>
      </w:pP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冲击：</w:t>
      </w:r>
      <w:r>
        <w:rPr>
          <w:rFonts w:ascii="宋体" w:eastAsia="宋体" w:hAnsi="宋体" w:cs="宋体"/>
          <w:color w:val="000000"/>
          <w:sz w:val="15"/>
          <w:szCs w:val="15"/>
        </w:rPr>
        <w:t>IEC 60068-2-27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自由落体：</w:t>
      </w:r>
      <w:r>
        <w:rPr>
          <w:rFonts w:ascii="宋体" w:eastAsia="宋体" w:hAnsi="宋体" w:cs="宋体"/>
          <w:color w:val="000000"/>
          <w:sz w:val="15"/>
          <w:szCs w:val="15"/>
        </w:rPr>
        <w:t xml:space="preserve">IEC </w:t>
      </w:r>
      <w:r>
        <w:rPr>
          <w:rFonts w:ascii="宋体" w:eastAsia="宋体" w:hAnsi="宋体" w:cs="宋体"/>
          <w:color w:val="000000"/>
          <w:sz w:val="15"/>
          <w:szCs w:val="15"/>
        </w:rPr>
        <w:t>60068-2-32</w:t>
      </w:r>
    </w:p>
    <w:p w:rsidR="00AB1168" w:rsidRDefault="0038649A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ascii="宋体" w:eastAsia="宋体" w:hAnsi="宋体" w:cs="宋体"/>
          <w:color w:val="000000"/>
          <w:sz w:val="15"/>
          <w:szCs w:val="15"/>
        </w:rPr>
        <w:t>震动：</w:t>
      </w:r>
      <w:r>
        <w:rPr>
          <w:rFonts w:ascii="宋体" w:eastAsia="宋体" w:hAnsi="宋体" w:cs="宋体"/>
          <w:color w:val="000000"/>
          <w:sz w:val="15"/>
          <w:szCs w:val="15"/>
        </w:rPr>
        <w:t>IEC 60068-2-6</w:t>
      </w:r>
    </w:p>
    <w:p w:rsidR="00AB1168" w:rsidRDefault="0038649A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:rsidR="00AB1168" w:rsidRDefault="0038649A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10/100Base-TX</w:t>
      </w:r>
      <w:r>
        <w:rPr>
          <w:rFonts w:ascii="宋体" w:eastAsia="宋体" w:hAnsi="宋体" w:cs="宋体"/>
          <w:b/>
          <w:color w:val="000000"/>
          <w:sz w:val="15"/>
          <w:szCs w:val="15"/>
        </w:rPr>
        <w:t>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</w:t>
      </w:r>
      <w:r>
        <w:rPr>
          <w:sz w:val="15"/>
          <w:szCs w:val="15"/>
        </w:rPr>
        <w:t>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:rsidR="00AB1168" w:rsidRDefault="0038649A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8" w:rsidRDefault="0038649A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操作，可以使用直通</w:t>
      </w:r>
      <w:r>
        <w:rPr>
          <w:rFonts w:hint="eastAsia"/>
          <w:sz w:val="15"/>
          <w:szCs w:val="15"/>
        </w:rPr>
        <w:t>线连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其它</w:t>
      </w:r>
      <w:r>
        <w:rPr>
          <w:rFonts w:hint="eastAsia"/>
          <w:sz w:val="15"/>
          <w:szCs w:val="15"/>
        </w:rPr>
        <w:t>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</w:t>
      </w:r>
      <w:r>
        <w:rPr>
          <w:sz w:val="15"/>
          <w:szCs w:val="15"/>
        </w:rPr>
        <w:t>通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</w:t>
      </w:r>
      <w:r>
        <w:rPr>
          <w:rFonts w:hint="eastAsia"/>
          <w:sz w:val="15"/>
          <w:szCs w:val="15"/>
        </w:rPr>
        <w:t>交叉线</w:t>
      </w:r>
      <w:r>
        <w:rPr>
          <w:sz w:val="15"/>
          <w:szCs w:val="15"/>
        </w:rPr>
        <w:t>: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rFonts w:hint="eastAsia"/>
          <w:sz w:val="15"/>
          <w:szCs w:val="15"/>
        </w:rPr>
        <w:t>8</w:t>
      </w:r>
      <w:r>
        <w:rPr>
          <w:sz w:val="15"/>
          <w:szCs w:val="15"/>
        </w:rPr>
        <w:t>一</w:t>
      </w:r>
      <w:r>
        <w:rPr>
          <w:rFonts w:hint="eastAsia"/>
          <w:sz w:val="15"/>
          <w:szCs w:val="15"/>
        </w:rPr>
        <w:t>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:rsidR="00AB1168" w:rsidRDefault="0038649A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8" w:rsidRDefault="0038649A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:rsidR="00AB1168" w:rsidRDefault="0038649A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f"/>
        <w:tblW w:w="3421" w:type="dxa"/>
        <w:jc w:val="center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AB1168">
        <w:trPr>
          <w:jc w:val="center"/>
        </w:trPr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AB1168">
        <w:trPr>
          <w:jc w:val="center"/>
        </w:trPr>
        <w:tc>
          <w:tcPr>
            <w:tcW w:w="1140" w:type="dxa"/>
            <w:vMerge w:val="restart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DC1/DC2</w:t>
            </w: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AB1168">
        <w:trPr>
          <w:jc w:val="center"/>
        </w:trPr>
        <w:tc>
          <w:tcPr>
            <w:tcW w:w="1140" w:type="dxa"/>
            <w:vMerge/>
            <w:vAlign w:val="center"/>
          </w:tcPr>
          <w:p w:rsidR="00AB1168" w:rsidRDefault="00AB116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AB1168">
        <w:trPr>
          <w:jc w:val="center"/>
        </w:trPr>
        <w:tc>
          <w:tcPr>
            <w:tcW w:w="1140" w:type="dxa"/>
            <w:vMerge w:val="restart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黄灯亮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AB1168">
        <w:trPr>
          <w:jc w:val="center"/>
        </w:trPr>
        <w:tc>
          <w:tcPr>
            <w:tcW w:w="1140" w:type="dxa"/>
            <w:vMerge/>
            <w:vAlign w:val="center"/>
          </w:tcPr>
          <w:p w:rsidR="00AB1168" w:rsidRDefault="00AB116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黄灯闪烁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  <w:tr w:rsidR="00AB1168">
        <w:trPr>
          <w:jc w:val="center"/>
        </w:trPr>
        <w:tc>
          <w:tcPr>
            <w:tcW w:w="1140" w:type="dxa"/>
            <w:vMerge/>
            <w:vAlign w:val="center"/>
          </w:tcPr>
          <w:p w:rsidR="00AB1168" w:rsidRDefault="00AB116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</w:t>
            </w:r>
            <w:r>
              <w:rPr>
                <w:rFonts w:hint="eastAsia"/>
                <w:sz w:val="15"/>
                <w:szCs w:val="15"/>
              </w:rPr>
              <w:t>POE</w:t>
            </w:r>
            <w:r>
              <w:rPr>
                <w:rFonts w:hint="eastAsia"/>
                <w:sz w:val="15"/>
                <w:szCs w:val="15"/>
              </w:rPr>
              <w:t>供电正常</w:t>
            </w:r>
          </w:p>
        </w:tc>
      </w:tr>
      <w:tr w:rsidR="00AB1168">
        <w:trPr>
          <w:jc w:val="center"/>
        </w:trPr>
        <w:tc>
          <w:tcPr>
            <w:tcW w:w="1140" w:type="dxa"/>
            <w:vMerge/>
            <w:vAlign w:val="center"/>
          </w:tcPr>
          <w:p w:rsidR="00AB1168" w:rsidRDefault="00AB116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黄绿灯灭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端口无连接</w:t>
            </w:r>
          </w:p>
        </w:tc>
      </w:tr>
      <w:tr w:rsidR="00AB1168">
        <w:trPr>
          <w:jc w:val="center"/>
        </w:trPr>
        <w:tc>
          <w:tcPr>
            <w:tcW w:w="1140" w:type="dxa"/>
            <w:vMerge w:val="restart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FALL</w:t>
            </w: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绿灯亮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交换机处于运行过程中</w:t>
            </w:r>
          </w:p>
        </w:tc>
      </w:tr>
      <w:tr w:rsidR="00AB1168">
        <w:trPr>
          <w:jc w:val="center"/>
        </w:trPr>
        <w:tc>
          <w:tcPr>
            <w:tcW w:w="1140" w:type="dxa"/>
            <w:vMerge/>
            <w:vAlign w:val="center"/>
          </w:tcPr>
          <w:p w:rsidR="00AB1168" w:rsidRDefault="00AB116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绿灯灭</w:t>
            </w:r>
          </w:p>
        </w:tc>
        <w:tc>
          <w:tcPr>
            <w:tcW w:w="114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交换机故障或未运行</w:t>
            </w:r>
          </w:p>
        </w:tc>
      </w:tr>
    </w:tbl>
    <w:p w:rsidR="00AB1168" w:rsidRDefault="0038649A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:rsidR="00AB1168" w:rsidRDefault="0038649A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     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</w:r>
      <w:r>
        <w:rPr>
          <w:sz w:val="15"/>
          <w:szCs w:val="15"/>
        </w:rPr>
        <w:lastRenderedPageBreak/>
        <w:t>      </w:t>
      </w:r>
      <w:r>
        <w:rPr>
          <w:rFonts w:hint="eastAsia"/>
          <w:sz w:val="15"/>
          <w:szCs w:val="15"/>
        </w:rPr>
        <w:t xml:space="preserve">   </w:t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:rsidR="00AB1168" w:rsidRDefault="0038649A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1397000</wp:posOffset>
            </wp:positionH>
            <wp:positionV relativeFrom="paragraph">
              <wp:posOffset>1466850</wp:posOffset>
            </wp:positionV>
            <wp:extent cx="602615" cy="852805"/>
            <wp:effectExtent l="19050" t="0" r="6985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102235</wp:posOffset>
            </wp:positionV>
            <wp:extent cx="464820" cy="791210"/>
            <wp:effectExtent l="19050" t="0" r="0" b="0"/>
            <wp:wrapSquare wrapText="bothSides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用螺钉将安装导轨卡槽固定在导轨两端的固定导槽上，保证导轨与交换机垂直稳定地固定在导轨上。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:rsidR="00AB1168" w:rsidRDefault="0038649A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:rsidR="00AB1168" w:rsidRDefault="0038649A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>
            <wp:extent cx="2343150" cy="892175"/>
            <wp:effectExtent l="19050" t="0" r="0" b="0"/>
            <wp:docPr id="22" name="图片 22" descr="C:\Users\Administrator\Desktop\3)VRABO4V`{8@7X60VO(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3)VRABO4V`{8@7X60VO(_L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275" cy="89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68" w:rsidRDefault="0038649A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7.5</w:t>
      </w:r>
      <w:r>
        <w:rPr>
          <w:b/>
          <w:sz w:val="15"/>
          <w:szCs w:val="15"/>
        </w:rPr>
        <w:t>继电器告警连接</w:t>
      </w:r>
    </w:p>
    <w:p w:rsidR="00AB1168" w:rsidRDefault="0038649A">
      <w:pPr>
        <w:ind w:firstLine="420"/>
        <w:rPr>
          <w:sz w:val="15"/>
          <w:szCs w:val="15"/>
        </w:rPr>
      </w:pPr>
      <w:r>
        <w:rPr>
          <w:sz w:val="15"/>
          <w:szCs w:val="15"/>
        </w:rPr>
        <w:t>继电器告警端子为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芯接线端子中的</w:t>
      </w:r>
      <w:r>
        <w:rPr>
          <w:sz w:val="15"/>
          <w:szCs w:val="15"/>
        </w:rPr>
        <w:t>2</w:t>
      </w:r>
      <w:r>
        <w:rPr>
          <w:sz w:val="15"/>
          <w:szCs w:val="15"/>
        </w:rPr>
        <w:t>芯，其提供电源故障报警输出，当二路电源正常连接时，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断路</w:t>
      </w:r>
      <w:r>
        <w:rPr>
          <w:sz w:val="15"/>
          <w:szCs w:val="15"/>
        </w:rPr>
        <w:t>”;</w:t>
      </w:r>
      <w:r>
        <w:rPr>
          <w:sz w:val="15"/>
          <w:szCs w:val="15"/>
        </w:rPr>
        <w:t>当二路电源中的一路出现故障时</w:t>
      </w:r>
      <w:r>
        <w:rPr>
          <w:sz w:val="15"/>
          <w:szCs w:val="15"/>
        </w:rPr>
        <w:t>,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 w:val="15"/>
          <w:szCs w:val="15"/>
        </w:rPr>
        <w:t>报警器</w:t>
      </w:r>
      <w:r>
        <w:rPr>
          <w:sz w:val="15"/>
          <w:szCs w:val="15"/>
        </w:rPr>
        <w:t>表现为</w:t>
      </w:r>
      <w:r>
        <w:rPr>
          <w:sz w:val="15"/>
          <w:szCs w:val="15"/>
        </w:rPr>
        <w:t>“</w:t>
      </w:r>
      <w:r>
        <w:rPr>
          <w:sz w:val="15"/>
          <w:szCs w:val="15"/>
        </w:rPr>
        <w:t>短路</w:t>
      </w:r>
      <w:r>
        <w:rPr>
          <w:sz w:val="15"/>
          <w:szCs w:val="15"/>
        </w:rPr>
        <w:t>’</w:t>
      </w:r>
      <w:r>
        <w:rPr>
          <w:rFonts w:hint="eastAsia"/>
          <w:sz w:val="15"/>
          <w:szCs w:val="15"/>
        </w:rPr>
        <w:t>；</w:t>
      </w:r>
    </w:p>
    <w:p w:rsidR="00AB1168" w:rsidRDefault="0038649A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1710"/>
        <w:gridCol w:w="1711"/>
      </w:tblGrid>
      <w:tr w:rsidR="00AB1168">
        <w:tc>
          <w:tcPr>
            <w:tcW w:w="171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AB1168">
        <w:tc>
          <w:tcPr>
            <w:tcW w:w="171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B1168">
        <w:tc>
          <w:tcPr>
            <w:tcW w:w="171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B1168">
        <w:tc>
          <w:tcPr>
            <w:tcW w:w="171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AB1168">
        <w:tc>
          <w:tcPr>
            <w:tcW w:w="1710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:rsidR="00AB1168" w:rsidRDefault="0038649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:rsidR="00AB1168" w:rsidRDefault="0038649A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:rsidR="00AB1168" w:rsidRDefault="0038649A">
      <w:r>
        <w:rPr>
          <w:rFonts w:hint="eastAsia"/>
        </w:rPr>
        <w:tab/>
      </w:r>
    </w:p>
    <w:tbl>
      <w:tblPr>
        <w:tblStyle w:val="af"/>
        <w:tblW w:w="3421" w:type="dxa"/>
        <w:tblLayout w:type="fixed"/>
        <w:tblLook w:val="04A0" w:firstRow="1" w:lastRow="0" w:firstColumn="1" w:lastColumn="0" w:noHBand="0" w:noVBand="1"/>
      </w:tblPr>
      <w:tblGrid>
        <w:gridCol w:w="847"/>
        <w:gridCol w:w="2574"/>
      </w:tblGrid>
      <w:tr w:rsidR="00AB1168">
        <w:tc>
          <w:tcPr>
            <w:tcW w:w="847" w:type="dxa"/>
            <w:vAlign w:val="center"/>
          </w:tcPr>
          <w:p w:rsidR="00AB1168" w:rsidRDefault="0038649A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74" w:type="dxa"/>
            <w:vAlign w:val="center"/>
          </w:tcPr>
          <w:p w:rsidR="00AB1168" w:rsidRDefault="0038649A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AB1168">
        <w:tc>
          <w:tcPr>
            <w:tcW w:w="847" w:type="dxa"/>
            <w:vAlign w:val="center"/>
          </w:tcPr>
          <w:p w:rsidR="00AB1168" w:rsidRDefault="00250EC6">
            <w:pPr>
              <w:jc w:val="center"/>
            </w:pPr>
            <w:r>
              <w:rPr>
                <w:rFonts w:hint="eastAsia"/>
              </w:rPr>
              <w:t>LBTR05F</w:t>
            </w:r>
          </w:p>
        </w:tc>
        <w:tc>
          <w:tcPr>
            <w:tcW w:w="2574" w:type="dxa"/>
            <w:vAlign w:val="center"/>
          </w:tcPr>
          <w:p w:rsidR="00AB1168" w:rsidRDefault="0038649A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5</w:t>
            </w:r>
            <w:r>
              <w:rPr>
                <w:rFonts w:eastAsia="宋体" w:hint="eastAsia"/>
                <w:sz w:val="13"/>
                <w:szCs w:val="13"/>
              </w:rPr>
              <w:t>口百兆以太网交换机、导轨式、</w:t>
            </w:r>
            <w:r>
              <w:rPr>
                <w:rFonts w:eastAsia="宋体" w:hint="eastAsia"/>
                <w:sz w:val="13"/>
                <w:szCs w:val="13"/>
              </w:rPr>
              <w:t>DC12-52V</w:t>
            </w:r>
            <w:r>
              <w:rPr>
                <w:rFonts w:eastAsia="宋体" w:hint="eastAsia"/>
                <w:sz w:val="13"/>
                <w:szCs w:val="13"/>
              </w:rPr>
              <w:t>供电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-85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AB1168">
        <w:tc>
          <w:tcPr>
            <w:tcW w:w="847" w:type="dxa"/>
            <w:vAlign w:val="center"/>
          </w:tcPr>
          <w:p w:rsidR="00AB1168" w:rsidRDefault="0038649A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574" w:type="dxa"/>
            <w:vAlign w:val="center"/>
          </w:tcPr>
          <w:p w:rsidR="00AB1168" w:rsidRDefault="0038649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AB1168">
        <w:tc>
          <w:tcPr>
            <w:tcW w:w="847" w:type="dxa"/>
            <w:vAlign w:val="center"/>
          </w:tcPr>
          <w:p w:rsidR="00AB1168" w:rsidRDefault="0038649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574" w:type="dxa"/>
            <w:vAlign w:val="center"/>
          </w:tcPr>
          <w:p w:rsidR="00AB1168" w:rsidRDefault="0038649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工业交换机产品系列。</w:t>
            </w:r>
          </w:p>
        </w:tc>
      </w:tr>
      <w:tr w:rsidR="00AB1168">
        <w:tc>
          <w:tcPr>
            <w:tcW w:w="847" w:type="dxa"/>
            <w:vAlign w:val="center"/>
          </w:tcPr>
          <w:p w:rsidR="00AB1168" w:rsidRDefault="0038649A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2574" w:type="dxa"/>
            <w:vAlign w:val="center"/>
          </w:tcPr>
          <w:p w:rsidR="00AB1168" w:rsidRDefault="0038649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52V/1.5A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，适用于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端口内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供电和非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POE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工业交换机产品系列</w:t>
            </w:r>
          </w:p>
        </w:tc>
      </w:tr>
    </w:tbl>
    <w:p w:rsidR="00AB1168" w:rsidRDefault="00AB1168"/>
    <w:p w:rsidR="00AB1168" w:rsidRDefault="00AB1168">
      <w:pPr>
        <w:ind w:firstLine="420"/>
        <w:rPr>
          <w:sz w:val="15"/>
          <w:szCs w:val="15"/>
        </w:rPr>
      </w:pPr>
    </w:p>
    <w:sectPr w:rsidR="00AB11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9A" w:rsidRDefault="0038649A">
      <w:r>
        <w:separator/>
      </w:r>
    </w:p>
  </w:endnote>
  <w:endnote w:type="continuationSeparator" w:id="0">
    <w:p w:rsidR="0038649A" w:rsidRDefault="0038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8" w:rsidRDefault="00AB11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8" w:rsidRDefault="00AB11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8" w:rsidRDefault="00AB11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9A" w:rsidRDefault="0038649A">
      <w:r>
        <w:separator/>
      </w:r>
    </w:p>
  </w:footnote>
  <w:footnote w:type="continuationSeparator" w:id="0">
    <w:p w:rsidR="0038649A" w:rsidRDefault="0038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8" w:rsidRDefault="00AB1168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8" w:rsidRDefault="00AB1168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168" w:rsidRDefault="00AB116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101DA"/>
    <w:rsid w:val="00026CF3"/>
    <w:rsid w:val="00026D5F"/>
    <w:rsid w:val="000578C5"/>
    <w:rsid w:val="000635C9"/>
    <w:rsid w:val="00065273"/>
    <w:rsid w:val="0006698D"/>
    <w:rsid w:val="00084150"/>
    <w:rsid w:val="0012066E"/>
    <w:rsid w:val="00120838"/>
    <w:rsid w:val="00186D39"/>
    <w:rsid w:val="001A4FB5"/>
    <w:rsid w:val="00200AD7"/>
    <w:rsid w:val="002263B1"/>
    <w:rsid w:val="00250EC6"/>
    <w:rsid w:val="00252967"/>
    <w:rsid w:val="00260145"/>
    <w:rsid w:val="002C75F7"/>
    <w:rsid w:val="00330722"/>
    <w:rsid w:val="0038649A"/>
    <w:rsid w:val="003B2859"/>
    <w:rsid w:val="003E08BD"/>
    <w:rsid w:val="00413DAA"/>
    <w:rsid w:val="0042657F"/>
    <w:rsid w:val="00433C23"/>
    <w:rsid w:val="00434C93"/>
    <w:rsid w:val="004B674B"/>
    <w:rsid w:val="004C1445"/>
    <w:rsid w:val="00531170"/>
    <w:rsid w:val="005628CB"/>
    <w:rsid w:val="00590EFF"/>
    <w:rsid w:val="005A7074"/>
    <w:rsid w:val="0069269A"/>
    <w:rsid w:val="006A53ED"/>
    <w:rsid w:val="006C776C"/>
    <w:rsid w:val="0074289B"/>
    <w:rsid w:val="007841B6"/>
    <w:rsid w:val="00803929"/>
    <w:rsid w:val="00863372"/>
    <w:rsid w:val="008A70B2"/>
    <w:rsid w:val="00930911"/>
    <w:rsid w:val="00960256"/>
    <w:rsid w:val="009F16C7"/>
    <w:rsid w:val="00A56884"/>
    <w:rsid w:val="00A7042E"/>
    <w:rsid w:val="00AB1168"/>
    <w:rsid w:val="00AC0E2F"/>
    <w:rsid w:val="00B20A97"/>
    <w:rsid w:val="00B4254E"/>
    <w:rsid w:val="00B57C0B"/>
    <w:rsid w:val="00B71955"/>
    <w:rsid w:val="00BF7C9C"/>
    <w:rsid w:val="00C02570"/>
    <w:rsid w:val="00C03831"/>
    <w:rsid w:val="00D2773F"/>
    <w:rsid w:val="00D36081"/>
    <w:rsid w:val="00D47EFF"/>
    <w:rsid w:val="00D5294D"/>
    <w:rsid w:val="00D97E69"/>
    <w:rsid w:val="00DA2C82"/>
    <w:rsid w:val="00E31371"/>
    <w:rsid w:val="00EB1FD6"/>
    <w:rsid w:val="00ED00D0"/>
    <w:rsid w:val="00ED321A"/>
    <w:rsid w:val="00F8721B"/>
    <w:rsid w:val="00F95566"/>
    <w:rsid w:val="0741677C"/>
    <w:rsid w:val="1D094C5E"/>
    <w:rsid w:val="761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1A8B95F-3EC6-409D-A1D5-BD877672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e">
    <w:name w:val="line number"/>
    <w:basedOn w:val="a0"/>
    <w:uiPriority w:val="99"/>
    <w:semiHidden/>
    <w:unhideWhenUsed/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10BB94-9D47-4C1F-B796-A11C73EA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431</Words>
  <Characters>2460</Characters>
  <Application>Microsoft Office Word</Application>
  <DocSecurity>0</DocSecurity>
  <Lines>20</Lines>
  <Paragraphs>5</Paragraphs>
  <ScaleCrop>false</ScaleCrop>
  <Company>微软中国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23</cp:revision>
  <dcterms:created xsi:type="dcterms:W3CDTF">2019-11-20T02:44:00Z</dcterms:created>
  <dcterms:modified xsi:type="dcterms:W3CDTF">2022-09-05T02:37:00Z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